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D3A06" w14:textId="34BEBDCC" w:rsidR="00434AE5" w:rsidRDefault="00513B46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>Zad. 1</w:t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</w:t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                       </w:t>
      </w:r>
      <w:r w:rsidR="00EF7DC7">
        <w:rPr>
          <w:rFonts w:eastAsia="Times New Roman" w:cs="Arial"/>
          <w:i/>
          <w:szCs w:val="24"/>
          <w:lang w:eastAsia="pl-PL"/>
        </w:rPr>
        <w:t>Wzór</w:t>
      </w:r>
    </w:p>
    <w:p w14:paraId="6827B6D1" w14:textId="77777777" w:rsidR="00F54449" w:rsidRDefault="00F5444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569D6A6F" w14:textId="77777777" w:rsidR="00F54449" w:rsidRPr="00F54449" w:rsidRDefault="00F54449" w:rsidP="00F54449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7008FD7C" w14:textId="77777777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23F18418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036564EA" w14:textId="77777777" w:rsidR="00434AE5" w:rsidRPr="003C04CC" w:rsidRDefault="006957F4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F5868" wp14:editId="261F4408">
                <wp:simplePos x="0" y="0"/>
                <wp:positionH relativeFrom="margin">
                  <wp:posOffset>3786505</wp:posOffset>
                </wp:positionH>
                <wp:positionV relativeFrom="paragraph">
                  <wp:posOffset>158115</wp:posOffset>
                </wp:positionV>
                <wp:extent cx="2210463" cy="79057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67619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12.45pt;width:174.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" strokecolor="#404040">
                <v:textbox>
                  <w:txbxContent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4AE5"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="00434AE5"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="00434AE5" w:rsidRPr="003C04CC">
        <w:rPr>
          <w:rFonts w:eastAsia="Times New Roman" w:cs="Arial"/>
          <w:b/>
          <w:szCs w:val="24"/>
          <w:lang w:eastAsia="pl-PL"/>
        </w:rPr>
        <w:t xml:space="preserve">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63DD1077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32CD8C8F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12960FEF" w14:textId="77777777" w:rsidR="00320837" w:rsidRPr="002F2ED5" w:rsidRDefault="00434AE5" w:rsidP="002F2ED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21EE1054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44F52B73" w14:textId="77777777" w:rsidR="00F54449" w:rsidRDefault="00F54449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0C90B8D1" w14:textId="77777777" w:rsidR="00B851EF" w:rsidRDefault="00B851EF" w:rsidP="00242490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270EDBD4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00142CCF" w14:textId="77777777" w:rsidR="00C91FBC" w:rsidRDefault="00C91FBC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07BE0B" w14:textId="77777777" w:rsidR="00686DE3" w:rsidRDefault="00686DE3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Składam zamówienie do oferty złożonej w dniu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………………….</w:t>
      </w:r>
      <w:r w:rsidR="00A40A4E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4112725B" w14:textId="77777777" w:rsidR="00242490" w:rsidRDefault="00242490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4"/>
        <w:gridCol w:w="709"/>
        <w:gridCol w:w="851"/>
        <w:gridCol w:w="1275"/>
        <w:gridCol w:w="1134"/>
        <w:gridCol w:w="993"/>
        <w:gridCol w:w="1417"/>
      </w:tblGrid>
      <w:tr w:rsidR="00EF7DC7" w:rsidRPr="00D30CFC" w14:paraId="2978E0A9" w14:textId="77777777" w:rsidTr="002E6AFD">
        <w:trPr>
          <w:trHeight w:val="369"/>
        </w:trPr>
        <w:tc>
          <w:tcPr>
            <w:tcW w:w="738" w:type="dxa"/>
            <w:vAlign w:val="center"/>
          </w:tcPr>
          <w:p w14:paraId="7BB9E3AC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5603CCA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08DC3C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F5D53F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00297A6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8072E7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0C4D937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ACDEFE4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F7DC7" w:rsidRPr="00553E84" w14:paraId="03146E1E" w14:textId="77777777" w:rsidTr="002E6AFD">
        <w:trPr>
          <w:trHeight w:val="565"/>
        </w:trPr>
        <w:tc>
          <w:tcPr>
            <w:tcW w:w="738" w:type="dxa"/>
            <w:vAlign w:val="center"/>
          </w:tcPr>
          <w:p w14:paraId="1D4F7D47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984" w:type="dxa"/>
            <w:vAlign w:val="center"/>
          </w:tcPr>
          <w:p w14:paraId="0D85C405" w14:textId="5457E1F3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</w:t>
            </w:r>
            <w:r w:rsidR="00513B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 opis</w:t>
            </w: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przedmiotu</w:t>
            </w:r>
            <w:r w:rsidR="00513B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709" w:type="dxa"/>
            <w:vAlign w:val="center"/>
          </w:tcPr>
          <w:p w14:paraId="5FBDA24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planowana</w:t>
            </w:r>
          </w:p>
        </w:tc>
        <w:tc>
          <w:tcPr>
            <w:tcW w:w="851" w:type="dxa"/>
            <w:vAlign w:val="center"/>
          </w:tcPr>
          <w:p w14:paraId="09072296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275" w:type="dxa"/>
            <w:vAlign w:val="center"/>
          </w:tcPr>
          <w:p w14:paraId="71C68F1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134" w:type="dxa"/>
            <w:vAlign w:val="center"/>
          </w:tcPr>
          <w:p w14:paraId="696C1A7A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993" w:type="dxa"/>
            <w:vAlign w:val="center"/>
          </w:tcPr>
          <w:p w14:paraId="7340B247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417" w:type="dxa"/>
            <w:vAlign w:val="center"/>
          </w:tcPr>
          <w:p w14:paraId="1404469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513B46" w:rsidRPr="00553E84" w14:paraId="31DF593D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41D119EA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DDBF583" w14:textId="1C027CCF" w:rsidR="00513B46" w:rsidRPr="00E87107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 xml:space="preserve">Tiosiarczan sodu </w:t>
            </w:r>
            <w:proofErr w:type="spellStart"/>
            <w:r>
              <w:t>fix</w:t>
            </w:r>
            <w:proofErr w:type="spellEnd"/>
            <w:r>
              <w:t xml:space="preserve"> 0,1N  Odważka analityczna, Na</w:t>
            </w:r>
            <w:r>
              <w:rPr>
                <w:vertAlign w:val="subscript"/>
              </w:rPr>
              <w:t>2</w:t>
            </w:r>
            <w:r>
              <w:t>S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709" w:type="dxa"/>
            <w:vAlign w:val="center"/>
          </w:tcPr>
          <w:p w14:paraId="4A66625A" w14:textId="515EB56C" w:rsidR="00513B46" w:rsidRPr="00E87107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54D806A3" w14:textId="1CE3B89B" w:rsidR="00513B46" w:rsidRPr="00E87107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5" w:type="dxa"/>
            <w:vAlign w:val="center"/>
          </w:tcPr>
          <w:p w14:paraId="7E838349" w14:textId="7CD9E6C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509330" w14:textId="3D9AF5F1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C2B6218" w14:textId="1278C144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75EFB67" w14:textId="39412016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8849015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606F4330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77173F6" w14:textId="5B34CC1D" w:rsidR="00513B46" w:rsidRPr="00E87107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 xml:space="preserve">Wodorotlenek sodu </w:t>
            </w:r>
            <w:proofErr w:type="spellStart"/>
            <w:r>
              <w:t>fix</w:t>
            </w:r>
            <w:proofErr w:type="spellEnd"/>
            <w:r>
              <w:t xml:space="preserve"> 0,1N  Odważka analityczna, NaOH</w:t>
            </w:r>
          </w:p>
        </w:tc>
        <w:tc>
          <w:tcPr>
            <w:tcW w:w="709" w:type="dxa"/>
            <w:vAlign w:val="center"/>
          </w:tcPr>
          <w:p w14:paraId="467A70F2" w14:textId="4C90DF9C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624BBFD1" w14:textId="4D24C6CB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5" w:type="dxa"/>
            <w:vAlign w:val="center"/>
          </w:tcPr>
          <w:p w14:paraId="0F0A8ED8" w14:textId="38590A84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16A6BF" w14:textId="73DE75C5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707C2A8" w14:textId="5553332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FC375A2" w14:textId="4E776464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7FC863F6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27D49591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81E13AD" w14:textId="77777777" w:rsidR="00513B46" w:rsidRDefault="00513B46" w:rsidP="00513B46">
            <w:pPr>
              <w:jc w:val="center"/>
            </w:pPr>
            <w:r>
              <w:t xml:space="preserve">Alkohol izopropylowy   cz. d. a. – czysty do analizy, </w:t>
            </w:r>
          </w:p>
          <w:p w14:paraId="217A9B38" w14:textId="14E5C764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2-propanol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7</w:t>
            </w:r>
            <w:r>
              <w:t>OH</w:t>
            </w:r>
          </w:p>
        </w:tc>
        <w:tc>
          <w:tcPr>
            <w:tcW w:w="709" w:type="dxa"/>
            <w:vAlign w:val="center"/>
          </w:tcPr>
          <w:p w14:paraId="77A16804" w14:textId="4E1EFE40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062055E5" w14:textId="160CBC90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l.</w:t>
            </w:r>
          </w:p>
        </w:tc>
        <w:tc>
          <w:tcPr>
            <w:tcW w:w="1275" w:type="dxa"/>
            <w:vAlign w:val="center"/>
          </w:tcPr>
          <w:p w14:paraId="218BF029" w14:textId="7492792E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8910B1" w14:textId="60C1597A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55207D3" w14:textId="3D78DCF4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032C53" w14:textId="4AF53ED9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2ACAD677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25CE8AC7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FAEBB9F" w14:textId="0ED389CB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Pirydyna           cz. d. a. – czysta do analizy, C</w:t>
            </w:r>
            <w:r>
              <w:rPr>
                <w:vertAlign w:val="subscript"/>
              </w:rPr>
              <w:t>5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N</w:t>
            </w:r>
          </w:p>
        </w:tc>
        <w:tc>
          <w:tcPr>
            <w:tcW w:w="709" w:type="dxa"/>
            <w:vAlign w:val="center"/>
          </w:tcPr>
          <w:p w14:paraId="6D60BFF7" w14:textId="6459EFFC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33B154A7" w14:textId="69587C13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l.</w:t>
            </w:r>
          </w:p>
        </w:tc>
        <w:tc>
          <w:tcPr>
            <w:tcW w:w="1275" w:type="dxa"/>
            <w:vAlign w:val="center"/>
          </w:tcPr>
          <w:p w14:paraId="35095021" w14:textId="2CB6370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53C413" w14:textId="05FBECC0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595EEAF" w14:textId="54D18C30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3F28AFD" w14:textId="323FCE13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11668347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2CC5663F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ED1F25B" w14:textId="77777777" w:rsidR="00513B46" w:rsidRDefault="00513B46" w:rsidP="00513B46">
            <w:pPr>
              <w:jc w:val="center"/>
            </w:pPr>
            <w:r>
              <w:t>Jodek potasu      cz. d. a., KJ</w:t>
            </w:r>
          </w:p>
          <w:p w14:paraId="2BF04A7E" w14:textId="574B8671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1 op. = 500g</w:t>
            </w:r>
          </w:p>
        </w:tc>
        <w:tc>
          <w:tcPr>
            <w:tcW w:w="709" w:type="dxa"/>
            <w:vAlign w:val="center"/>
          </w:tcPr>
          <w:p w14:paraId="3C6681D1" w14:textId="077180C9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438EF1B0" w14:textId="2866496E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275" w:type="dxa"/>
            <w:vAlign w:val="center"/>
          </w:tcPr>
          <w:p w14:paraId="5DDAC0B5" w14:textId="43D449E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1FBC71" w14:textId="75471A99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88D08FA" w14:textId="251016CA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59E3510" w14:textId="6569C0A3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3FB06ED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5AB4EFA7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5ACFE7" w14:textId="01A80471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 xml:space="preserve">Azotan srebra </w:t>
            </w:r>
            <w:proofErr w:type="spellStart"/>
            <w:r>
              <w:t>fix</w:t>
            </w:r>
            <w:proofErr w:type="spellEnd"/>
            <w:r>
              <w:t xml:space="preserve"> 0,1N        Odważka analityczna, AgNO</w:t>
            </w:r>
            <w:r>
              <w:rPr>
                <w:vertAlign w:val="subscript"/>
              </w:rPr>
              <w:t>3</w:t>
            </w:r>
          </w:p>
        </w:tc>
        <w:tc>
          <w:tcPr>
            <w:tcW w:w="709" w:type="dxa"/>
            <w:vAlign w:val="center"/>
          </w:tcPr>
          <w:p w14:paraId="38E6C2E2" w14:textId="25BF200B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07CF3C82" w14:textId="303D1A4B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5" w:type="dxa"/>
            <w:vAlign w:val="center"/>
          </w:tcPr>
          <w:p w14:paraId="345109FD" w14:textId="1CB70954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F902AF" w14:textId="1E0E1136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2E8A9E6" w14:textId="7DF43E7C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2CAAA7B" w14:textId="4224198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373FDFA6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62FDB149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9871D81" w14:textId="3F4EB781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 xml:space="preserve">Kwas solny </w:t>
            </w:r>
            <w:proofErr w:type="spellStart"/>
            <w:r>
              <w:t>fix</w:t>
            </w:r>
            <w:proofErr w:type="spellEnd"/>
            <w:r>
              <w:t xml:space="preserve"> 0,1N        Odważka analityczna, HCl</w:t>
            </w:r>
          </w:p>
        </w:tc>
        <w:tc>
          <w:tcPr>
            <w:tcW w:w="709" w:type="dxa"/>
            <w:vAlign w:val="center"/>
          </w:tcPr>
          <w:p w14:paraId="0F83AB7E" w14:textId="49E2AA9A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4956BB24" w14:textId="17B7AE83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5" w:type="dxa"/>
            <w:vAlign w:val="center"/>
          </w:tcPr>
          <w:p w14:paraId="1F564107" w14:textId="7308012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096111" w14:textId="69EAE2B4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1DD9381" w14:textId="1BD23293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C709CE5" w14:textId="34EDA4A6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196CF9D8" w14:textId="77777777" w:rsidTr="00513B46">
        <w:trPr>
          <w:trHeight w:val="1235"/>
        </w:trPr>
        <w:tc>
          <w:tcPr>
            <w:tcW w:w="738" w:type="dxa"/>
            <w:vAlign w:val="center"/>
          </w:tcPr>
          <w:p w14:paraId="702BFCC1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EE5539F" w14:textId="77777777" w:rsidR="00513B46" w:rsidRDefault="00513B46" w:rsidP="00513B46">
            <w:pPr>
              <w:jc w:val="center"/>
            </w:pPr>
            <w:r>
              <w:t>Kwas solny 35 – 38 %                 cz. d. a. – czysty do analizy, HCl</w:t>
            </w:r>
          </w:p>
          <w:p w14:paraId="628C69ED" w14:textId="77777777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C8A601" w14:textId="3EC5F8A4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0F954657" w14:textId="4BE08B69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l.</w:t>
            </w:r>
          </w:p>
        </w:tc>
        <w:tc>
          <w:tcPr>
            <w:tcW w:w="1275" w:type="dxa"/>
            <w:vAlign w:val="center"/>
          </w:tcPr>
          <w:p w14:paraId="6CB82024" w14:textId="6A3F8104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B5E92E" w14:textId="7F974BAF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3BF7D53" w14:textId="3C61661D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437BD7A" w14:textId="15215FB5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323D00C1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60014778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A08DCBF" w14:textId="77777777" w:rsidR="00513B46" w:rsidRDefault="00513B46" w:rsidP="00513B46">
            <w:pPr>
              <w:jc w:val="center"/>
            </w:pPr>
            <w:r>
              <w:t>Wodorotlenek sodu                  cz. d. a., NaOH</w:t>
            </w:r>
          </w:p>
          <w:p w14:paraId="2C1FBD6E" w14:textId="4109770F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1 op. = 500g</w:t>
            </w:r>
          </w:p>
        </w:tc>
        <w:tc>
          <w:tcPr>
            <w:tcW w:w="709" w:type="dxa"/>
            <w:vAlign w:val="center"/>
          </w:tcPr>
          <w:p w14:paraId="58B301F2" w14:textId="2329550A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665E8AB6" w14:textId="03B02B44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275" w:type="dxa"/>
            <w:vAlign w:val="center"/>
          </w:tcPr>
          <w:p w14:paraId="53FC543D" w14:textId="6886D50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388620" w14:textId="38DBEFAF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D7E2490" w14:textId="7F92ABF6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B4D5EDD" w14:textId="21456DD1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3E4CAE9" w14:textId="77777777" w:rsidTr="00DF5ABE">
        <w:trPr>
          <w:trHeight w:val="616"/>
        </w:trPr>
        <w:tc>
          <w:tcPr>
            <w:tcW w:w="738" w:type="dxa"/>
            <w:vAlign w:val="center"/>
          </w:tcPr>
          <w:p w14:paraId="5C8268EC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099E504" w14:textId="77777777" w:rsidR="00513B46" w:rsidRDefault="00513B46" w:rsidP="00513B46"/>
          <w:p w14:paraId="12001E86" w14:textId="6AF3AEB4" w:rsidR="00513B46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 xml:space="preserve">      Aceton        cz. d. a. – czysty do analizy,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O</w:t>
            </w:r>
          </w:p>
        </w:tc>
        <w:tc>
          <w:tcPr>
            <w:tcW w:w="709" w:type="dxa"/>
            <w:vAlign w:val="center"/>
          </w:tcPr>
          <w:p w14:paraId="299FA6AA" w14:textId="218230F2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6CC99322" w14:textId="1A9C69A4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l.</w:t>
            </w:r>
          </w:p>
        </w:tc>
        <w:tc>
          <w:tcPr>
            <w:tcW w:w="1275" w:type="dxa"/>
            <w:vAlign w:val="center"/>
          </w:tcPr>
          <w:p w14:paraId="0C1E7538" w14:textId="2DA7E3A2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838E2F" w14:textId="2907DCA1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CF25453" w14:textId="0B21C17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799D748" w14:textId="17A76030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85236DB" w14:textId="77777777" w:rsidTr="002E6AFD">
        <w:trPr>
          <w:trHeight w:val="565"/>
        </w:trPr>
        <w:tc>
          <w:tcPr>
            <w:tcW w:w="5557" w:type="dxa"/>
            <w:gridSpan w:val="5"/>
            <w:vAlign w:val="center"/>
          </w:tcPr>
          <w:p w14:paraId="2098535E" w14:textId="7777777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4" w:type="dxa"/>
            <w:vAlign w:val="center"/>
          </w:tcPr>
          <w:p w14:paraId="0EC2F98B" w14:textId="1E7984C4" w:rsidR="00513B46" w:rsidRPr="00553E84" w:rsidRDefault="00513B46" w:rsidP="00513B4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8EC0C68" w14:textId="7777777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2A4D37D" w14:textId="1CD47AD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50F3E3C" w14:textId="77777777" w:rsidR="00EF7DC7" w:rsidRDefault="00EF7DC7" w:rsidP="00242490">
      <w:pPr>
        <w:spacing w:after="0" w:line="276" w:lineRule="auto"/>
        <w:ind w:left="-426" w:hanging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D35300" w14:textId="77777777" w:rsidR="00242490" w:rsidRPr="00F77F31" w:rsidRDefault="00242490" w:rsidP="00EF7DC7">
      <w:pPr>
        <w:spacing w:after="0" w:line="276" w:lineRule="auto"/>
        <w:ind w:left="-426" w:firstLine="426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Nazwisko i tel.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przedstawiciela</w:t>
      </w: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zamawiającego: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3A23DA40" w14:textId="77777777" w:rsidR="00242490" w:rsidRDefault="00242490" w:rsidP="00EF7DC7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F31">
        <w:rPr>
          <w:rFonts w:ascii="Arial" w:eastAsia="Times New Roman" w:hAnsi="Arial" w:cs="Arial"/>
          <w:sz w:val="24"/>
          <w:szCs w:val="24"/>
          <w:lang w:eastAsia="pl-PL"/>
        </w:rPr>
        <w:t>Nazwisko i tel. osoby odpowiedzialnej za odbiór zamówienia</w:t>
      </w:r>
      <w:r w:rsidRPr="00F77F3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EF7D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7DC7" w:rsidRP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………………………….</w:t>
      </w:r>
    </w:p>
    <w:p w14:paraId="0C78AC62" w14:textId="77777777" w:rsidR="00293A50" w:rsidRDefault="00242490" w:rsidP="00242490">
      <w:pPr>
        <w:spacing w:line="276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Miejsce wykonania zamówienia</w:t>
      </w:r>
      <w:r w:rsidRPr="00A24F48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D53110">
        <w:rPr>
          <w:rFonts w:ascii="Arial" w:eastAsia="Times New Roman" w:hAnsi="Arial" w:cs="Arial"/>
          <w:sz w:val="24"/>
          <w:szCs w:val="24"/>
          <w:lang w:eastAsia="pl-PL"/>
        </w:rPr>
        <w:t xml:space="preserve"> 4 Regionalna Baza Logistyczna,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Skład Milicz</w:t>
      </w:r>
    </w:p>
    <w:p w14:paraId="0C79EAFF" w14:textId="77777777" w:rsidR="00242490" w:rsidRPr="00D53110" w:rsidRDefault="00293A50" w:rsidP="00242490">
      <w:pPr>
        <w:spacing w:line="276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ul. Wojska Polskiego 56-300 Milicz</w:t>
      </w:r>
    </w:p>
    <w:p w14:paraId="3DCEEED9" w14:textId="629CED05" w:rsidR="00513B46" w:rsidRDefault="00242490" w:rsidP="00513B46">
      <w:pPr>
        <w:spacing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>Termin realizacji zamówienia:</w:t>
      </w:r>
      <w:r w:rsidR="00513B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67B8F">
        <w:rPr>
          <w:rFonts w:ascii="Arial" w:eastAsia="Times New Roman" w:hAnsi="Arial" w:cs="Arial"/>
          <w:b/>
          <w:sz w:val="24"/>
          <w:szCs w:val="24"/>
          <w:lang w:eastAsia="pl-PL"/>
        </w:rPr>
        <w:t>……….</w:t>
      </w:r>
      <w:r w:rsidR="00513B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od daty otrzymania zamówienia</w:t>
      </w: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6CDE3C31" w14:textId="709C78B0" w:rsidR="00242490" w:rsidRPr="00242490" w:rsidRDefault="00242490" w:rsidP="00513B46">
      <w:pPr>
        <w:spacing w:line="276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D53110">
        <w:rPr>
          <w:rFonts w:ascii="Arial" w:eastAsia="Times New Roman" w:hAnsi="Arial" w:cs="Arial"/>
          <w:b/>
          <w:sz w:val="24"/>
          <w:szCs w:val="20"/>
          <w:lang w:eastAsia="pl-PL"/>
        </w:rPr>
        <w:t>Oryginał faktury proszę przesłać na adres Zamawiającego.</w:t>
      </w:r>
    </w:p>
    <w:p w14:paraId="24B8073C" w14:textId="77777777" w:rsidR="00686DE3" w:rsidRPr="00686DE3" w:rsidRDefault="00686DE3" w:rsidP="00686DE3">
      <w:pPr>
        <w:keepNext/>
        <w:spacing w:after="0" w:line="360" w:lineRule="auto"/>
        <w:jc w:val="both"/>
        <w:outlineLvl w:val="4"/>
        <w:rPr>
          <w:rFonts w:ascii="Arial" w:eastAsia="Times New Roman" w:hAnsi="Arial" w:cs="Arial"/>
          <w:i/>
          <w:sz w:val="20"/>
          <w:szCs w:val="20"/>
          <w:lang w:val="x-none" w:eastAsia="x-none"/>
        </w:rPr>
      </w:pP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Warunki płatności: przelew w ciągu </w:t>
      </w:r>
      <w:r w:rsidR="00CE41F4"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686DE3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dni od dnia otrzymania faktury. </w:t>
      </w:r>
      <w:r w:rsidR="00A24F48">
        <w:rPr>
          <w:rFonts w:ascii="Arial" w:eastAsia="Times New Roman" w:hAnsi="Arial" w:cs="Arial"/>
          <w:b/>
          <w:sz w:val="24"/>
          <w:szCs w:val="20"/>
          <w:lang w:eastAsia="x-none"/>
        </w:rPr>
        <w:t xml:space="preserve">                              </w:t>
      </w:r>
    </w:p>
    <w:p w14:paraId="42FA3DC5" w14:textId="18740BC3" w:rsidR="001A3AA3" w:rsidRDefault="001A3AA3" w:rsidP="00686DE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Inne ustalenia: cena końcowa wykazana w zamówieniu nie może ulec zmianie na wystawionej fakturze</w:t>
      </w:r>
    </w:p>
    <w:p w14:paraId="2471E837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BC751F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E3B402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DDB068" w14:textId="51E601E6" w:rsidR="00686DE3" w:rsidRPr="00686DE3" w:rsidRDefault="00A24F48" w:rsidP="00D53110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="00686DE3"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24C54C5E" w14:textId="77777777" w:rsidR="00686DE3" w:rsidRPr="00A22438" w:rsidRDefault="00A24F48" w:rsidP="00D53110">
      <w:pPr>
        <w:spacing w:after="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(</w:t>
      </w:r>
      <w:r w:rsidR="00686DE3"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400F69AC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A55B5D1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352CCD98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79400396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7D67812" w14:textId="77777777" w:rsidR="00A22438" w:rsidRPr="00940B35" w:rsidRDefault="00A22438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Wykonano w </w:t>
      </w:r>
      <w:r w:rsidR="008E15B1"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619862DF" w14:textId="77777777" w:rsidR="005569F9" w:rsidRDefault="00A22438" w:rsidP="005569F9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>Egz. nr 1 – dysponent wewnętrzny</w:t>
      </w:r>
    </w:p>
    <w:p w14:paraId="333A689F" w14:textId="0BB60988" w:rsidR="00FE7015" w:rsidRPr="00FE7015" w:rsidRDefault="00A22438" w:rsidP="005569F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2 </w:t>
      </w:r>
      <w:r>
        <w:rPr>
          <w:rFonts w:eastAsia="Times New Roman" w:cs="Arial"/>
          <w:i/>
          <w:sz w:val="18"/>
          <w:szCs w:val="24"/>
          <w:lang w:eastAsia="pl-PL"/>
        </w:rPr>
        <w:t>–</w:t>
      </w: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 PGK</w:t>
      </w:r>
    </w:p>
    <w:sectPr w:rsidR="00FE7015" w:rsidRPr="00FE7015" w:rsidSect="008C16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E3FA" w14:textId="77777777" w:rsidR="009E33EC" w:rsidRDefault="009E33EC" w:rsidP="00FE7015">
      <w:pPr>
        <w:spacing w:after="0" w:line="240" w:lineRule="auto"/>
      </w:pPr>
      <w:r>
        <w:separator/>
      </w:r>
    </w:p>
  </w:endnote>
  <w:endnote w:type="continuationSeparator" w:id="0">
    <w:p w14:paraId="7A3AEF7D" w14:textId="77777777" w:rsidR="009E33EC" w:rsidRDefault="009E33EC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57F04" w14:textId="77777777" w:rsidR="00513B46" w:rsidRDefault="00513B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2E7D" w14:textId="77777777" w:rsidR="00513B46" w:rsidRDefault="00513B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AAE0" w14:textId="77777777" w:rsidR="00513B46" w:rsidRDefault="00513B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A964" w14:textId="77777777" w:rsidR="009E33EC" w:rsidRDefault="009E33EC" w:rsidP="00FE7015">
      <w:pPr>
        <w:spacing w:after="0" w:line="240" w:lineRule="auto"/>
      </w:pPr>
      <w:r>
        <w:separator/>
      </w:r>
    </w:p>
  </w:footnote>
  <w:footnote w:type="continuationSeparator" w:id="0">
    <w:p w14:paraId="2FDB82A5" w14:textId="77777777" w:rsidR="009E33EC" w:rsidRDefault="009E33EC" w:rsidP="00FE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E892" w14:textId="77777777" w:rsidR="00513B46" w:rsidRDefault="00513B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2071" w14:textId="77777777" w:rsidR="00513B46" w:rsidRDefault="00513B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EC43" w14:textId="77777777" w:rsidR="00513B46" w:rsidRDefault="00513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6FE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3A0FDA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213961">
    <w:abstractNumId w:val="7"/>
  </w:num>
  <w:num w:numId="2" w16cid:durableId="1792087176">
    <w:abstractNumId w:val="2"/>
  </w:num>
  <w:num w:numId="3" w16cid:durableId="1013528186">
    <w:abstractNumId w:val="5"/>
  </w:num>
  <w:num w:numId="4" w16cid:durableId="1418600546">
    <w:abstractNumId w:val="4"/>
  </w:num>
  <w:num w:numId="5" w16cid:durableId="1814636962">
    <w:abstractNumId w:val="3"/>
  </w:num>
  <w:num w:numId="6" w16cid:durableId="723482582">
    <w:abstractNumId w:val="1"/>
  </w:num>
  <w:num w:numId="7" w16cid:durableId="2127965677">
    <w:abstractNumId w:val="6"/>
  </w:num>
  <w:num w:numId="8" w16cid:durableId="212064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2188F"/>
    <w:rsid w:val="00052657"/>
    <w:rsid w:val="000B621B"/>
    <w:rsid w:val="000F1218"/>
    <w:rsid w:val="000F1985"/>
    <w:rsid w:val="001012C0"/>
    <w:rsid w:val="00157031"/>
    <w:rsid w:val="00163265"/>
    <w:rsid w:val="001651CE"/>
    <w:rsid w:val="001922FE"/>
    <w:rsid w:val="00194C10"/>
    <w:rsid w:val="001A3AA3"/>
    <w:rsid w:val="00220EAF"/>
    <w:rsid w:val="00242490"/>
    <w:rsid w:val="00290CB9"/>
    <w:rsid w:val="00293A50"/>
    <w:rsid w:val="002E6A24"/>
    <w:rsid w:val="002F27EE"/>
    <w:rsid w:val="002F2ED5"/>
    <w:rsid w:val="00320837"/>
    <w:rsid w:val="00345CC4"/>
    <w:rsid w:val="00372155"/>
    <w:rsid w:val="00405621"/>
    <w:rsid w:val="00434AE5"/>
    <w:rsid w:val="00481716"/>
    <w:rsid w:val="004C428C"/>
    <w:rsid w:val="005069D3"/>
    <w:rsid w:val="00513B46"/>
    <w:rsid w:val="005569F9"/>
    <w:rsid w:val="00563362"/>
    <w:rsid w:val="005A0306"/>
    <w:rsid w:val="005D2BF8"/>
    <w:rsid w:val="006074D0"/>
    <w:rsid w:val="00684B05"/>
    <w:rsid w:val="00686DE3"/>
    <w:rsid w:val="006957F4"/>
    <w:rsid w:val="006A68C8"/>
    <w:rsid w:val="006B16C1"/>
    <w:rsid w:val="007A216C"/>
    <w:rsid w:val="007C021F"/>
    <w:rsid w:val="008005E0"/>
    <w:rsid w:val="008060FE"/>
    <w:rsid w:val="00817252"/>
    <w:rsid w:val="008762FC"/>
    <w:rsid w:val="008A63BC"/>
    <w:rsid w:val="008A7068"/>
    <w:rsid w:val="008D4C02"/>
    <w:rsid w:val="008E15B1"/>
    <w:rsid w:val="00967B8F"/>
    <w:rsid w:val="009831F4"/>
    <w:rsid w:val="00987138"/>
    <w:rsid w:val="00993A5D"/>
    <w:rsid w:val="009B1F75"/>
    <w:rsid w:val="009E33EC"/>
    <w:rsid w:val="009F0390"/>
    <w:rsid w:val="00A22438"/>
    <w:rsid w:val="00A24F48"/>
    <w:rsid w:val="00A40A4E"/>
    <w:rsid w:val="00A50D6A"/>
    <w:rsid w:val="00A9536F"/>
    <w:rsid w:val="00B01555"/>
    <w:rsid w:val="00B071CA"/>
    <w:rsid w:val="00B345FE"/>
    <w:rsid w:val="00B851EF"/>
    <w:rsid w:val="00B8782A"/>
    <w:rsid w:val="00C41352"/>
    <w:rsid w:val="00C50F97"/>
    <w:rsid w:val="00C91FBC"/>
    <w:rsid w:val="00CE41F4"/>
    <w:rsid w:val="00D53110"/>
    <w:rsid w:val="00D90BE7"/>
    <w:rsid w:val="00DA119D"/>
    <w:rsid w:val="00DD38FE"/>
    <w:rsid w:val="00DE5F76"/>
    <w:rsid w:val="00E75D62"/>
    <w:rsid w:val="00EA3606"/>
    <w:rsid w:val="00EC2546"/>
    <w:rsid w:val="00EE3170"/>
    <w:rsid w:val="00EF7DC7"/>
    <w:rsid w:val="00F178FE"/>
    <w:rsid w:val="00F54449"/>
    <w:rsid w:val="00F77F31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C5F17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table" w:customStyle="1" w:styleId="TableNormal">
    <w:name w:val="Table Normal"/>
    <w:uiPriority w:val="2"/>
    <w:semiHidden/>
    <w:unhideWhenUsed/>
    <w:qFormat/>
    <w:rsid w:val="00C91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91FB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Props1.xml><?xml version="1.0" encoding="utf-8"?>
<ds:datastoreItem xmlns:ds="http://schemas.openxmlformats.org/officeDocument/2006/customXml" ds:itemID="{677DEFC6-5759-4D81-937F-9044E45D145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5ADA3E-86A1-415A-A3E2-2E77C94CE6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267</Words>
  <Characters>1423</Characters>
  <Application>Microsoft Office Word</Application>
  <DocSecurity>0</DocSecurity>
  <Lines>177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31</cp:revision>
  <cp:lastPrinted>2025-05-06T06:34:00Z</cp:lastPrinted>
  <dcterms:created xsi:type="dcterms:W3CDTF">2021-04-13T08:42:00Z</dcterms:created>
  <dcterms:modified xsi:type="dcterms:W3CDTF">2026-02-24T10:18:00Z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